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关于2021-2022学年国际旅游学院国家励志奖学金、海南省优秀贫困大学生奖学金候选人名单公示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根据教育部、海南省教育厅有关国家励志奖学金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、海南省优秀贫困大学生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资助政策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三亚航空旅游职业学院国家励志奖学金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、海南省优秀贫困奖学金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评审办法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的通知，经学生个人申请，国际旅游学院评审小组综合评比程序，最终拟定：王佳、谷明扬等44名同学为2021-2022学年国际旅游学院国家励志奖学金候选人。李昕虹、赖婉茜等4名同学为2021-2022学年海南省优秀贫困大学生奖学金候选人。公示时间：2022年10月21至25日，公示期间如有异议，可以打电话或邮件形式反馈。</w:t>
      </w: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电话：0898-88348180、089888343079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电子邮箱：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instrText xml:space="preserve"> HYPERLINK "mailto:1434376180@qq.com" </w:instrTex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/>
          <w:b w:val="0"/>
          <w:bCs w:val="0"/>
          <w:sz w:val="28"/>
          <w:szCs w:val="28"/>
          <w:lang w:val="en-US" w:eastAsia="zh-CN"/>
        </w:rPr>
        <w:t>1434376180@qq.com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fldChar w:fldCharType="end"/>
      </w: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附件1：</w:t>
      </w: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2" w:firstLineChars="20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2021-2022学年</w:t>
      </w:r>
      <w:r>
        <w:rPr>
          <w:rFonts w:hint="eastAsia"/>
          <w:b/>
          <w:bCs/>
          <w:sz w:val="28"/>
          <w:szCs w:val="28"/>
          <w:lang w:val="en-US" w:eastAsia="zh-CN"/>
        </w:rPr>
        <w:t>国际旅游学院</w:t>
      </w:r>
      <w:r>
        <w:rPr>
          <w:rFonts w:hint="default"/>
          <w:b/>
          <w:bCs/>
          <w:sz w:val="28"/>
          <w:szCs w:val="28"/>
          <w:lang w:val="en-US" w:eastAsia="zh-CN"/>
        </w:rPr>
        <w:t>国家励志奖学金学生</w:t>
      </w:r>
      <w:r>
        <w:rPr>
          <w:rFonts w:hint="eastAsia"/>
          <w:b/>
          <w:bCs/>
          <w:sz w:val="28"/>
          <w:szCs w:val="28"/>
          <w:lang w:val="en-US" w:eastAsia="zh-CN"/>
        </w:rPr>
        <w:t>候选人</w:t>
      </w:r>
      <w:r>
        <w:rPr>
          <w:rFonts w:hint="default"/>
          <w:b/>
          <w:bCs/>
          <w:sz w:val="28"/>
          <w:szCs w:val="28"/>
          <w:lang w:val="en-US" w:eastAsia="zh-CN"/>
        </w:rPr>
        <w:t>名单</w:t>
      </w:r>
    </w:p>
    <w:tbl>
      <w:tblPr>
        <w:tblStyle w:val="2"/>
        <w:tblW w:w="111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416"/>
        <w:gridCol w:w="1020"/>
        <w:gridCol w:w="600"/>
        <w:gridCol w:w="656"/>
        <w:gridCol w:w="1540"/>
        <w:gridCol w:w="2416"/>
        <w:gridCol w:w="812"/>
        <w:gridCol w:w="1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年级（20  级）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学段（本科/专科）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郑忠浩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吴祝欣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国际邮轮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陈曾悦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国际邮轮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潘莲悄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国际邮轮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孙诗雅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廖科葳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烹饪营养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薛春芬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符贵嫣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谷明扬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郭永鹏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程淑仪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  <w:t>张玉梅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  <w:t>烹饪营养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冯文思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杨迪倩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视传传达设计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余跃能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梁振森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酒店管理3+2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胡馨月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姬昂君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黄克峰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岳维贤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劳国养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廖承炬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董斯斯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郭用琼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黎珍莉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黎族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莫佳敏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赵薇薇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伍元丽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齐雅洁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</w:t>
            </w:r>
          </w:p>
        </w:tc>
      </w:tr>
    </w:tbl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2" w:firstLineChars="200"/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国际旅游学院</w:t>
      </w: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2022年10月21日</w:t>
      </w:r>
    </w:p>
    <w:p>
      <w:pPr>
        <w:ind w:firstLine="562" w:firstLineChars="200"/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附件2</w:t>
      </w:r>
    </w:p>
    <w:p>
      <w:pPr>
        <w:ind w:firstLine="562" w:firstLineChars="200"/>
        <w:jc w:val="center"/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2022年海南省优秀贫困大学生奖学金学生</w:t>
      </w:r>
      <w:r>
        <w:rPr>
          <w:rFonts w:hint="eastAsia"/>
          <w:b/>
          <w:bCs/>
          <w:sz w:val="28"/>
          <w:szCs w:val="28"/>
          <w:lang w:val="en-US" w:eastAsia="zh-CN"/>
        </w:rPr>
        <w:t>候选人</w:t>
      </w:r>
      <w:r>
        <w:rPr>
          <w:rFonts w:hint="default"/>
          <w:b/>
          <w:bCs/>
          <w:sz w:val="28"/>
          <w:szCs w:val="28"/>
          <w:lang w:val="en-US" w:eastAsia="zh-CN"/>
        </w:rPr>
        <w:t>名单</w:t>
      </w:r>
    </w:p>
    <w:tbl>
      <w:tblPr>
        <w:tblStyle w:val="2"/>
        <w:tblW w:w="89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216"/>
        <w:gridCol w:w="915"/>
        <w:gridCol w:w="600"/>
        <w:gridCol w:w="616"/>
        <w:gridCol w:w="1416"/>
        <w:gridCol w:w="1185"/>
        <w:gridCol w:w="720"/>
        <w:gridCol w:w="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  级）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学段（本科/专科）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赖婉茜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陈亚娜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张垂婷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三亚航空旅游职业学院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李昕虹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国际旅游学院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</w:tr>
    </w:tbl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  国际旅游学院</w:t>
      </w:r>
    </w:p>
    <w:p>
      <w:pPr>
        <w:ind w:firstLine="560" w:firstLineChars="200"/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2022年10月21日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mNTllM2UxOTlmZTE3YTdlNGRjNzhhNWZiZjBhYTEifQ=="/>
  </w:docVars>
  <w:rsids>
    <w:rsidRoot w:val="00000000"/>
    <w:rsid w:val="10CC388D"/>
    <w:rsid w:val="2BD64945"/>
    <w:rsid w:val="42777821"/>
    <w:rsid w:val="484A2512"/>
    <w:rsid w:val="50FD6645"/>
    <w:rsid w:val="56FE4B18"/>
    <w:rsid w:val="5A9806DA"/>
    <w:rsid w:val="6824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1896</Words>
  <Characters>2074</Characters>
  <Lines>0</Lines>
  <Paragraphs>0</Paragraphs>
  <TotalTime>8</TotalTime>
  <ScaleCrop>false</ScaleCrop>
  <LinksUpToDate>false</LinksUpToDate>
  <CharactersWithSpaces>2234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2022-10-19T10:03:00Z</dcterms:created>
  <dc:creator>Administrator</dc:creator>
  <cp:lastModifiedBy>夕阳落雁</cp:lastModifiedBy>
  <cp:lastPrinted>2022-10-21T08:01:00Z</cp:lastPrinted>
  <dcterms:modified xsi:type="dcterms:W3CDTF">2022-10-21T08:23:18Z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181BE73CC3F94E5A856B66513CE5899E</vt:lpwstr>
  </property>
</Properties>
</file>